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CC" w:rsidRDefault="00CB05CC" w:rsidP="00CB05CC">
      <w:pPr>
        <w:pStyle w:val="c6"/>
        <w:shd w:val="clear" w:color="auto" w:fill="FFFFFF"/>
        <w:spacing w:before="0" w:beforeAutospacing="0" w:after="0" w:afterAutospacing="0"/>
        <w:ind w:left="-360" w:firstLine="900"/>
        <w:jc w:val="center"/>
        <w:rPr>
          <w:color w:val="000000"/>
          <w:sz w:val="20"/>
          <w:szCs w:val="20"/>
        </w:rPr>
      </w:pPr>
      <w:r>
        <w:rPr>
          <w:rStyle w:val="c8"/>
          <w:b/>
          <w:bCs/>
          <w:color w:val="000000"/>
          <w:sz w:val="36"/>
          <w:szCs w:val="36"/>
          <w:shd w:val="clear" w:color="auto" w:fill="FFFFFF"/>
        </w:rPr>
        <w:t>Консультация для родителей</w:t>
      </w:r>
    </w:p>
    <w:p w:rsidR="00CB05CC" w:rsidRDefault="00CB05CC" w:rsidP="00CB05CC">
      <w:pPr>
        <w:pStyle w:val="c6"/>
        <w:shd w:val="clear" w:color="auto" w:fill="FFFFFF"/>
        <w:spacing w:before="0" w:beforeAutospacing="0" w:after="0" w:afterAutospacing="0"/>
        <w:ind w:left="-360" w:firstLine="900"/>
        <w:jc w:val="center"/>
        <w:rPr>
          <w:color w:val="000000"/>
          <w:sz w:val="20"/>
          <w:szCs w:val="20"/>
        </w:rPr>
      </w:pPr>
      <w:r>
        <w:rPr>
          <w:rStyle w:val="c14"/>
          <w:b/>
          <w:bCs/>
          <w:color w:val="000000"/>
          <w:sz w:val="36"/>
          <w:szCs w:val="36"/>
          <w:shd w:val="clear" w:color="auto" w:fill="FFFFFF"/>
        </w:rPr>
        <w:t>«Совместные игры с мячом дома».</w:t>
      </w:r>
    </w:p>
    <w:p w:rsidR="00CB05CC" w:rsidRDefault="00CB05CC" w:rsidP="00CB05CC">
      <w:pPr>
        <w:pStyle w:val="c2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sz w:val="20"/>
          <w:szCs w:val="20"/>
        </w:rPr>
      </w:pPr>
      <w:r>
        <w:rPr>
          <w:rStyle w:val="c12"/>
          <w:color w:val="000000"/>
          <w:sz w:val="28"/>
          <w:szCs w:val="28"/>
        </w:rPr>
        <w:t>Мяч – это одна из самых любимых игрушек детей.</w:t>
      </w:r>
    </w:p>
    <w:p w:rsidR="00CB05CC" w:rsidRDefault="00CB05CC" w:rsidP="00CB05CC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8"/>
          <w:color w:val="000000"/>
          <w:sz w:val="28"/>
          <w:szCs w:val="28"/>
        </w:rPr>
        <w:t xml:space="preserve">Это удобная, динамичная игрушка, занимающая особое место в развитии действий руки. Первые игры с мячом бесценны по своей значимости для здоровья, эмоциональной достаточности, физического и интеллектуального развития маленького ребёнка. </w:t>
      </w:r>
    </w:p>
    <w:p w:rsidR="00CB05CC" w:rsidRDefault="00CB05CC" w:rsidP="00CB05CC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2"/>
          <w:color w:val="000000"/>
          <w:sz w:val="28"/>
          <w:szCs w:val="28"/>
        </w:rPr>
        <w:t>Игры с мячом развивают глазомер, координацию, смекалку, способствуют общей двигательной активности. Для ребёнка мяч – предмет увлечения с первых лет жизни. Ребёнок не просто играет в мяч, а варьирует им: берёт, переносит, кладёт, бросает, катает и т.п., что развивает его эмоционально и физически. Игры с мячом важны и для развития руки малыша. Движения пальцев и кистей рук имеют особое значение для развития функций мозга ребёнка. Малыши, знакомясь со свойствами мяча, выполняя разнообразные действия, получают нагрузку на все группы мышц, у них активируется весь организм. Игры и упражнения с мячом развивают ориентировку в пространстве, регулируют силу и точность броска, нормализуют эмоционально-волевую сферу.</w:t>
      </w:r>
    </w:p>
    <w:p w:rsidR="00CB05CC" w:rsidRDefault="00CB05CC" w:rsidP="00CB05CC">
      <w:pPr>
        <w:pStyle w:val="c23"/>
        <w:shd w:val="clear" w:color="auto" w:fill="FFFFFF"/>
        <w:spacing w:before="0" w:beforeAutospacing="0" w:after="0" w:afterAutospacing="0"/>
        <w:ind w:right="422"/>
        <w:jc w:val="both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В современных квартирах</w:t>
      </w:r>
      <w:r>
        <w:rPr>
          <w:rStyle w:val="c16"/>
          <w:color w:val="000000"/>
          <w:sz w:val="28"/>
          <w:szCs w:val="28"/>
          <w:shd w:val="clear" w:color="auto" w:fill="FFFFFF"/>
        </w:rPr>
        <w:t> возможности для игры в мяч очень ограничены, но все же родителям можно предложить </w:t>
      </w:r>
      <w:r>
        <w:rPr>
          <w:rStyle w:val="c5"/>
          <w:i/>
          <w:iCs/>
          <w:color w:val="000000"/>
          <w:sz w:val="28"/>
          <w:szCs w:val="28"/>
          <w:shd w:val="clear" w:color="auto" w:fill="FFFFFF"/>
        </w:rPr>
        <w:t>несколько забавных игровых упражнений с мячом. </w:t>
      </w:r>
      <w:r>
        <w:rPr>
          <w:rStyle w:val="c0"/>
          <w:color w:val="000000"/>
          <w:sz w:val="28"/>
          <w:szCs w:val="28"/>
          <w:shd w:val="clear" w:color="auto" w:fill="FFFFFF"/>
        </w:rPr>
        <w:t>Сопровождение движений с мячом стихотворным текстом помогает сделать занятие более понятным, а главное, задает ритм выполнения игрового задания.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left="-360" w:firstLine="3780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Сбей кеглю.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left="-360" w:firstLine="72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Ребенок, присев на корточки в обозначенном взрослым месте (цветной кружок, шнур), прокатывает мяч двумя руками вперед, стараясь сбить кегли. Затем идет за ним, поднимет кегли и возвращается.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left="-360" w:firstLine="72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Посмотри, какие кегли.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left="-360" w:firstLine="72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Ровно - ровно в ряд стоят!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left="-360" w:firstLine="72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К ним направим мяч умело-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left="-360" w:firstLine="72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И они уже лежат!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left="-360" w:firstLine="72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Следите, чтобы малыш энергично отталкивал мяч двумя руками, а не подбрасывал его вперед-вверх. Приучайте его смотреть вперед (на кегли).</w:t>
      </w:r>
    </w:p>
    <w:p w:rsidR="00CB05CC" w:rsidRDefault="00CB05CC" w:rsidP="00CB05CC">
      <w:pPr>
        <w:pStyle w:val="c1"/>
        <w:shd w:val="clear" w:color="auto" w:fill="FFFFFF"/>
        <w:spacing w:before="0" w:beforeAutospacing="0" w:after="0" w:afterAutospacing="0"/>
        <w:ind w:left="-360" w:firstLine="72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«Школа мяча»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8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Ø Бросать мяч вверх и ловить его двумя руками.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8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Ø Бросать мяч о стену и ловить его двумя руками.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8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Ø Ударять мяч о пол и ловить 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его то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правой, то левой рукой.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8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Ø Бросить мяч о стену, дать ему упасть на пол и отскочить, после чего ловить двумя руками.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8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Ø Подбросить 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мяч двумя руками вверх и не сходя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с места, ловить его. Повторить, делая во время полета мяча хлопок в ладоши перед собой, за спиной, по коленям.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8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Ø Ударить мяч о пол и поймать его. Повторить упражнение с хлопками перед собой, за спиной.</w:t>
      </w:r>
    </w:p>
    <w:p w:rsidR="00CB05CC" w:rsidRDefault="00CB05CC" w:rsidP="00CB05C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lastRenderedPageBreak/>
        <w:t>«Докати до стены»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Из подручного материала образуется коридор длиной 3-4 м., шириной 30-50см так, чтобы он доходил до стены. Нужно так оттолкнуть мяч, чтобы он коснулся стены.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Перед стеной можно поставить несколько кеглей и попробовать их сбить.</w:t>
      </w:r>
    </w:p>
    <w:p w:rsidR="00CB05CC" w:rsidRDefault="00CB05CC" w:rsidP="00CB05C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«Мяч в </w:t>
      </w:r>
      <w:proofErr w:type="spellStart"/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воротики</w:t>
      </w:r>
      <w:proofErr w:type="spellEnd"/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Закатить мяч в неподвижную цель: в 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воротики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из кубиков (40- 50 см шириной) на расстоянии 2-3 м, способом снизу.</w:t>
      </w:r>
    </w:p>
    <w:p w:rsidR="00CB05CC" w:rsidRDefault="00CB05CC" w:rsidP="00CB05C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«Мяч в обруч»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У взрослого  в руках обруч (держит его вертикально), игрок стоит на расстоянии 2м. Бросать мяч снизу, от плеча.</w:t>
      </w:r>
    </w:p>
    <w:p w:rsidR="00CB05CC" w:rsidRDefault="00CB05CC" w:rsidP="00CB05C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«Мяч вокруг обруча»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На полу лежит обруч диаметром 80-100см, необходимо вести мяч вокруг обруча, обивая его о пол правой и левой рукой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 xml:space="preserve">. 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>(Обруч можно заменить веревкой, скакалкой)</w:t>
      </w:r>
    </w:p>
    <w:p w:rsidR="00CB05CC" w:rsidRDefault="00CB05CC" w:rsidP="00CB05CC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«Поймай мяч»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В игре участвует три игрока. Двое стоят друг напротив друга на расстоянии 3-4 м и перебрасывают мяч, способом - от груди. Третий находится между ними и старается поймать мяч в тот момент, когда он пролетает над ним. Если поймает, встает на место игрока, бросившего мяч.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98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  <w:sz w:val="28"/>
          <w:szCs w:val="28"/>
          <w:shd w:val="clear" w:color="auto" w:fill="FFFFFF"/>
        </w:rPr>
        <w:t>Мой веселый звонкий мяч!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98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  <w:sz w:val="28"/>
          <w:szCs w:val="28"/>
          <w:shd w:val="clear" w:color="auto" w:fill="FFFFFF"/>
        </w:rPr>
        <w:t>Ты куда помчался вскачь?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98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  <w:sz w:val="28"/>
          <w:szCs w:val="28"/>
          <w:shd w:val="clear" w:color="auto" w:fill="FFFFFF"/>
        </w:rPr>
        <w:t>Желтый, красный, голубой –</w:t>
      </w:r>
    </w:p>
    <w:p w:rsidR="00CB05CC" w:rsidRDefault="00CB05CC" w:rsidP="00CB05CC">
      <w:pPr>
        <w:pStyle w:val="c3"/>
        <w:shd w:val="clear" w:color="auto" w:fill="FFFFFF"/>
        <w:spacing w:before="0" w:beforeAutospacing="0" w:after="0" w:afterAutospacing="0"/>
        <w:ind w:firstLine="1980"/>
        <w:rPr>
          <w:color w:val="000000"/>
          <w:sz w:val="20"/>
          <w:szCs w:val="20"/>
        </w:rPr>
      </w:pPr>
      <w:r>
        <w:rPr>
          <w:rStyle w:val="c5"/>
          <w:i/>
          <w:iCs/>
          <w:color w:val="000000"/>
          <w:sz w:val="28"/>
          <w:szCs w:val="28"/>
          <w:shd w:val="clear" w:color="auto" w:fill="FFFFFF"/>
        </w:rPr>
        <w:t>Не угнаться за тобой!</w:t>
      </w:r>
      <w:r>
        <w:rPr>
          <w:rStyle w:val="c0"/>
          <w:color w:val="000000"/>
          <w:sz w:val="28"/>
          <w:szCs w:val="28"/>
          <w:shd w:val="clear" w:color="auto" w:fill="FFFFFF"/>
        </w:rPr>
        <w:t> С.Я. Маршак</w:t>
      </w:r>
    </w:p>
    <w:p w:rsidR="00CB05CC" w:rsidRDefault="00CB05CC" w:rsidP="00CB05CC">
      <w:pPr>
        <w:pStyle w:val="c2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Пусть ребенок демонстрирует свои умения перед всеми членами семьи: это постепенно развивает уверенность в своих силах, стремление учиться дальше и осваивать новые более сложные движения и игры.</w:t>
      </w:r>
    </w:p>
    <w:p w:rsidR="00CB05CC" w:rsidRDefault="00CB05CC" w:rsidP="00CB05CC">
      <w:pPr>
        <w:pStyle w:val="c2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shd w:val="clear" w:color="auto" w:fill="FFFFFF"/>
        </w:rPr>
      </w:pPr>
    </w:p>
    <w:p w:rsidR="00CB05CC" w:rsidRPr="00CB05CC" w:rsidRDefault="00CB05CC" w:rsidP="00CB05CC">
      <w:pPr>
        <w:pStyle w:val="c24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0"/>
          <w:szCs w:val="20"/>
        </w:rPr>
      </w:pPr>
      <w:r w:rsidRPr="00CB05CC">
        <w:rPr>
          <w:rStyle w:val="c0"/>
          <w:b/>
          <w:i/>
          <w:color w:val="000000"/>
          <w:sz w:val="28"/>
          <w:szCs w:val="28"/>
          <w:shd w:val="clear" w:color="auto" w:fill="FFFFFF"/>
        </w:rPr>
        <w:t xml:space="preserve">Инструктор по физической культуре </w:t>
      </w:r>
      <w:proofErr w:type="spellStart"/>
      <w:r w:rsidRPr="00CB05CC">
        <w:rPr>
          <w:rStyle w:val="c0"/>
          <w:b/>
          <w:i/>
          <w:color w:val="000000"/>
          <w:sz w:val="28"/>
          <w:szCs w:val="28"/>
          <w:shd w:val="clear" w:color="auto" w:fill="FFFFFF"/>
        </w:rPr>
        <w:t>Мауль</w:t>
      </w:r>
      <w:proofErr w:type="spellEnd"/>
      <w:r w:rsidRPr="00CB05CC">
        <w:rPr>
          <w:rStyle w:val="c0"/>
          <w:b/>
          <w:i/>
          <w:color w:val="000000"/>
          <w:sz w:val="28"/>
          <w:szCs w:val="28"/>
          <w:shd w:val="clear" w:color="auto" w:fill="FFFFFF"/>
        </w:rPr>
        <w:t xml:space="preserve"> Ю.В.</w:t>
      </w:r>
    </w:p>
    <w:p w:rsidR="005F6EBC" w:rsidRPr="00CB05CC" w:rsidRDefault="00CB05CC" w:rsidP="00CB05CC">
      <w:pPr>
        <w:ind w:left="1701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3684541" cy="2920630"/>
            <wp:effectExtent l="19050" t="0" r="0" b="0"/>
            <wp:docPr id="1" name="Рисунок 1" descr="C:\Users\1\Desktop\907db2d5896d6042895ad199869f9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907db2d5896d6042895ad199869f92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958" cy="2921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6EBC" w:rsidRPr="00CB05CC" w:rsidSect="005F6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5CC"/>
    <w:rsid w:val="005F6EBC"/>
    <w:rsid w:val="00A2777A"/>
    <w:rsid w:val="00B4436A"/>
    <w:rsid w:val="00BF5AF9"/>
    <w:rsid w:val="00CB0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77A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277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77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77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77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77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77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77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77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77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77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2777A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2777A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2777A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2777A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2777A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2777A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2777A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2777A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2777A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A277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2777A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277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2777A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2777A"/>
    <w:rPr>
      <w:b/>
      <w:bCs/>
    </w:rPr>
  </w:style>
  <w:style w:type="character" w:styleId="a9">
    <w:name w:val="Emphasis"/>
    <w:uiPriority w:val="20"/>
    <w:qFormat/>
    <w:rsid w:val="00A2777A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2777A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A2777A"/>
    <w:rPr>
      <w:sz w:val="20"/>
      <w:szCs w:val="20"/>
    </w:rPr>
  </w:style>
  <w:style w:type="paragraph" w:styleId="ac">
    <w:name w:val="List Paragraph"/>
    <w:basedOn w:val="a"/>
    <w:uiPriority w:val="34"/>
    <w:qFormat/>
    <w:rsid w:val="00A2777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2777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2777A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277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A2777A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2777A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2777A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2777A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2777A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2777A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2777A"/>
    <w:pPr>
      <w:outlineLvl w:val="9"/>
    </w:pPr>
  </w:style>
  <w:style w:type="paragraph" w:customStyle="1" w:styleId="c6">
    <w:name w:val="c6"/>
    <w:basedOn w:val="a"/>
    <w:rsid w:val="00CB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8">
    <w:name w:val="c8"/>
    <w:basedOn w:val="a0"/>
    <w:rsid w:val="00CB05CC"/>
  </w:style>
  <w:style w:type="character" w:customStyle="1" w:styleId="c14">
    <w:name w:val="c14"/>
    <w:basedOn w:val="a0"/>
    <w:rsid w:val="00CB05CC"/>
  </w:style>
  <w:style w:type="character" w:customStyle="1" w:styleId="c5">
    <w:name w:val="c5"/>
    <w:basedOn w:val="a0"/>
    <w:rsid w:val="00CB05CC"/>
  </w:style>
  <w:style w:type="paragraph" w:customStyle="1" w:styleId="c21">
    <w:name w:val="c21"/>
    <w:basedOn w:val="a"/>
    <w:rsid w:val="00CB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12">
    <w:name w:val="c12"/>
    <w:basedOn w:val="a0"/>
    <w:rsid w:val="00CB05CC"/>
  </w:style>
  <w:style w:type="paragraph" w:customStyle="1" w:styleId="c23">
    <w:name w:val="c23"/>
    <w:basedOn w:val="a"/>
    <w:rsid w:val="00CB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2">
    <w:name w:val="c2"/>
    <w:basedOn w:val="a0"/>
    <w:rsid w:val="00CB05CC"/>
  </w:style>
  <w:style w:type="character" w:customStyle="1" w:styleId="c16">
    <w:name w:val="c16"/>
    <w:basedOn w:val="a0"/>
    <w:rsid w:val="00CB05CC"/>
  </w:style>
  <w:style w:type="character" w:customStyle="1" w:styleId="c0">
    <w:name w:val="c0"/>
    <w:basedOn w:val="a0"/>
    <w:rsid w:val="00CB05CC"/>
  </w:style>
  <w:style w:type="paragraph" w:customStyle="1" w:styleId="c3">
    <w:name w:val="c3"/>
    <w:basedOn w:val="a"/>
    <w:rsid w:val="00CB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1">
    <w:name w:val="c1"/>
    <w:basedOn w:val="a"/>
    <w:rsid w:val="00CB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24">
    <w:name w:val="c24"/>
    <w:basedOn w:val="a"/>
    <w:rsid w:val="00CB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CB05C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B0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2020-04-06T11:35:00Z</dcterms:created>
  <dcterms:modified xsi:type="dcterms:W3CDTF">2020-04-06T11:42:00Z</dcterms:modified>
</cp:coreProperties>
</file>